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15FCA" w14:textId="1AFD7269" w:rsidR="00C95427" w:rsidRDefault="00C95427" w:rsidP="005D2FA5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</w:t>
      </w:r>
    </w:p>
    <w:p w14:paraId="2783D919" w14:textId="77777777" w:rsidR="00C95427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388657C1" w14:textId="3014CAB5" w:rsidR="00796B55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C95427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CHWAŁA NR……..</w:t>
      </w:r>
    </w:p>
    <w:p w14:paraId="098C54E5" w14:textId="08643DD5" w:rsidR="00C95427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RADY MIEJSKIEJ W KOSZYCACH</w:t>
      </w:r>
    </w:p>
    <w:p w14:paraId="24B56309" w14:textId="2DB94015" w:rsidR="00C95427" w:rsidRDefault="00C95427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 dnia </w:t>
      </w:r>
    </w:p>
    <w:p w14:paraId="3A8B256E" w14:textId="77777777" w:rsidR="005D2FA5" w:rsidRDefault="005D2FA5" w:rsidP="005D2FA5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58D09C68" w14:textId="5439ACA5" w:rsidR="00C95427" w:rsidRDefault="00C95427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zmieniająca uchwałę w sprawie </w:t>
      </w:r>
      <w:r w:rsidR="005D2FA5">
        <w:rPr>
          <w:rFonts w:ascii="Times New Roman" w:hAnsi="Times New Roman" w:cs="Times New Roman"/>
        </w:rPr>
        <w:t xml:space="preserve">uchwalenia </w:t>
      </w:r>
      <w:r>
        <w:rPr>
          <w:rFonts w:ascii="Times New Roman" w:hAnsi="Times New Roman" w:cs="Times New Roman"/>
        </w:rPr>
        <w:t>programu współpracy z organizacjami pozarządowymi oraz podmiotami wymienionymi w art. 3 ust. 3 ustawy o działalności pożytku publicznego i o wolontariacie na 2024</w:t>
      </w:r>
      <w:r w:rsidR="005D2FA5">
        <w:rPr>
          <w:rFonts w:ascii="Times New Roman" w:hAnsi="Times New Roman" w:cs="Times New Roman"/>
        </w:rPr>
        <w:t xml:space="preserve"> rok.</w:t>
      </w:r>
    </w:p>
    <w:p w14:paraId="1CF3ED49" w14:textId="77777777" w:rsidR="005D2FA5" w:rsidRDefault="005D2FA5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A1CD489" w14:textId="710D293E" w:rsidR="00201A32" w:rsidRDefault="00201A32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7 ust. 1 pkt 19, art. 18 ust. 2 pkt 15 ustawy z dnia 8 marca 1990 r. o samorządzie gminnym (</w:t>
      </w:r>
      <w:r w:rsidR="00C759FA">
        <w:rPr>
          <w:rFonts w:ascii="Times New Roman" w:hAnsi="Times New Roman" w:cs="Times New Roman"/>
        </w:rPr>
        <w:t>tj.</w:t>
      </w:r>
      <w:r>
        <w:rPr>
          <w:rFonts w:ascii="Times New Roman" w:hAnsi="Times New Roman" w:cs="Times New Roman"/>
        </w:rPr>
        <w:t xml:space="preserve"> Dz.U z 2023 r. poz. 40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zm.), art. 5a ust. 1 i 4  ustawy z dnia 24 kwietnia 2003 r. o działalności pożytku publicznego i o wolontariacie (</w:t>
      </w:r>
      <w:r w:rsidR="00C759FA">
        <w:rPr>
          <w:rFonts w:ascii="Times New Roman" w:hAnsi="Times New Roman" w:cs="Times New Roman"/>
        </w:rPr>
        <w:t>tj.</w:t>
      </w:r>
      <w:r>
        <w:rPr>
          <w:rFonts w:ascii="Times New Roman" w:hAnsi="Times New Roman" w:cs="Times New Roman"/>
        </w:rPr>
        <w:t xml:space="preserve"> Dz. U. 202</w:t>
      </w:r>
      <w:r w:rsidR="0011378B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r. poz. </w:t>
      </w:r>
      <w:r w:rsidR="0011378B">
        <w:rPr>
          <w:rFonts w:ascii="Times New Roman" w:hAnsi="Times New Roman" w:cs="Times New Roman"/>
        </w:rPr>
        <w:t>571</w:t>
      </w:r>
      <w:r>
        <w:rPr>
          <w:rFonts w:ascii="Times New Roman" w:hAnsi="Times New Roman" w:cs="Times New Roman"/>
        </w:rPr>
        <w:t xml:space="preserve">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 </w:t>
      </w:r>
      <w:r w:rsidR="0011378B">
        <w:rPr>
          <w:rFonts w:ascii="Times New Roman" w:hAnsi="Times New Roman" w:cs="Times New Roman"/>
        </w:rPr>
        <w:t>uchwala się co następuje:</w:t>
      </w:r>
    </w:p>
    <w:p w14:paraId="3B24AB17" w14:textId="77777777" w:rsidR="0011378B" w:rsidRDefault="0011378B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3E39CBA" w14:textId="5476C232" w:rsidR="0011378B" w:rsidRDefault="005E6821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1</w:t>
      </w:r>
      <w:r w:rsidR="00E2784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11378B">
        <w:rPr>
          <w:rFonts w:ascii="Times New Roman" w:hAnsi="Times New Roman" w:cs="Times New Roman"/>
        </w:rPr>
        <w:t xml:space="preserve">W uchwale nr XXI/237/2023 z dnia 14.09.2023 r. w sprawie uchwalenia programu współpracy z organizacjami pozarządowymi oraz podmiotami wymienionymi w art. 3 ust. 3 ustawy o działalności pożytku publicznego i o wolontariacie na rok 2024 r. dokonuję się zmiany </w:t>
      </w:r>
      <w:r w:rsidR="00E27842">
        <w:rPr>
          <w:rFonts w:ascii="Times New Roman" w:hAnsi="Times New Roman" w:cs="Times New Roman"/>
        </w:rPr>
        <w:t>w § 10 ust. 1</w:t>
      </w:r>
    </w:p>
    <w:p w14:paraId="422DF59A" w14:textId="3538F042" w:rsidR="00E27842" w:rsidRPr="00E27842" w:rsidRDefault="00E27842" w:rsidP="00E2784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§10 ust. 1 otrzymuje brzmienie:</w:t>
      </w:r>
    </w:p>
    <w:p w14:paraId="4968AAB0" w14:textId="6E5F284C" w:rsidR="005E6821" w:rsidRDefault="005E6821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„Na finansowanie projektów i zadań, które będą realizowanie przez organizacje, Gmina Koszyce planuje przeznaczyć </w:t>
      </w:r>
      <w:r w:rsidR="00E27842">
        <w:rPr>
          <w:rFonts w:ascii="Times New Roman" w:hAnsi="Times New Roman" w:cs="Times New Roman"/>
        </w:rPr>
        <w:t xml:space="preserve">300 000 </w:t>
      </w:r>
      <w:r>
        <w:rPr>
          <w:rFonts w:ascii="Times New Roman" w:hAnsi="Times New Roman" w:cs="Times New Roman"/>
        </w:rPr>
        <w:t>zł. Wysokość środków dla Programu zostanie zawarta w uchwale budżetowej Rady Miejskiej w Koszycach na rok 2024 r.”</w:t>
      </w:r>
    </w:p>
    <w:p w14:paraId="35EA1506" w14:textId="77777777" w:rsidR="00E27842" w:rsidRDefault="00E27842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99E7642" w14:textId="05D3CC29" w:rsidR="005E6821" w:rsidRDefault="005E6821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2</w:t>
      </w:r>
      <w:r w:rsidR="00E2784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E27842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ykonanie uchwały powierza się Burmistrzowi Miasta i Gminy Koszyce.</w:t>
      </w:r>
    </w:p>
    <w:p w14:paraId="48A747B5" w14:textId="77777777" w:rsidR="00E27842" w:rsidRDefault="00E27842" w:rsidP="005D2FA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A1F0EB2" w14:textId="294BEADB" w:rsidR="005E6821" w:rsidRDefault="005E6821" w:rsidP="005D2FA5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 3</w:t>
      </w:r>
      <w:r w:rsidR="00E2784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Uchwała wchodzi w życie z dniem podjęcia i podlega ogłoszeniu w Dzienniku Urzędowym Województwa Małopolskiego.</w:t>
      </w:r>
    </w:p>
    <w:p w14:paraId="52AF747D" w14:textId="77777777" w:rsidR="00C95427" w:rsidRDefault="00C95427" w:rsidP="00C95427">
      <w:pPr>
        <w:jc w:val="center"/>
        <w:rPr>
          <w:rFonts w:ascii="Times New Roman" w:hAnsi="Times New Roman" w:cs="Times New Roman"/>
        </w:rPr>
      </w:pPr>
    </w:p>
    <w:p w14:paraId="43ADBFAD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2445B427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73975FC2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1AD61472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6CB26B2D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4526E0F0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5ABB3F72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55876AA5" w14:textId="77777777" w:rsidR="00C56E51" w:rsidRDefault="00C56E51" w:rsidP="00C95427">
      <w:pPr>
        <w:jc w:val="center"/>
        <w:rPr>
          <w:rFonts w:ascii="Times New Roman" w:hAnsi="Times New Roman" w:cs="Times New Roman"/>
        </w:rPr>
      </w:pPr>
    </w:p>
    <w:p w14:paraId="428227F7" w14:textId="6B7AA12E" w:rsidR="00C56E51" w:rsidRDefault="00C56E51" w:rsidP="00C9542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Uzasadnienie</w:t>
      </w:r>
    </w:p>
    <w:p w14:paraId="6E2559D2" w14:textId="77777777" w:rsidR="00C56E51" w:rsidRDefault="00C56E51" w:rsidP="00C56E51">
      <w:pPr>
        <w:rPr>
          <w:rFonts w:ascii="Times New Roman" w:hAnsi="Times New Roman" w:cs="Times New Roman"/>
        </w:rPr>
      </w:pPr>
    </w:p>
    <w:p w14:paraId="69BFB426" w14:textId="5E378EB9" w:rsidR="00C56E51" w:rsidRPr="00C56E51" w:rsidRDefault="00C56E51" w:rsidP="00C56E51">
      <w:pPr>
        <w:jc w:val="both"/>
        <w:rPr>
          <w:rFonts w:ascii="Times New Roman" w:hAnsi="Times New Roman" w:cs="Times New Roman"/>
        </w:rPr>
      </w:pPr>
      <w:r w:rsidRPr="00C56E51">
        <w:rPr>
          <w:rFonts w:ascii="Times New Roman" w:hAnsi="Times New Roman" w:cs="Times New Roman"/>
        </w:rPr>
        <w:t>Zgodnie z art. 19a ust. 7  ustawą z dnia 24 kwietnia 2003 r. o działalności pożytku publicznego i o wolontariacie „Wysokość środków finansowych przyznanych przez organ wykonawczy jednostki samorządu terytorialnego w trybie, o którym mowa w ust. 1</w:t>
      </w:r>
      <w:r>
        <w:rPr>
          <w:rFonts w:ascii="Times New Roman" w:hAnsi="Times New Roman" w:cs="Times New Roman"/>
        </w:rPr>
        <w:t xml:space="preserve"> (małe granty)</w:t>
      </w:r>
      <w:r w:rsidRPr="00C56E51">
        <w:rPr>
          <w:rFonts w:ascii="Times New Roman" w:hAnsi="Times New Roman" w:cs="Times New Roman"/>
        </w:rPr>
        <w:t xml:space="preserve"> nie może przekroczyć 20 % dotacji planowanych w roku budżetowym</w:t>
      </w:r>
      <w:r>
        <w:rPr>
          <w:rFonts w:ascii="Times New Roman" w:hAnsi="Times New Roman" w:cs="Times New Roman"/>
        </w:rPr>
        <w:t>”. Zmiana uchwały wynika z dużej aktywności Stowarzyszeń działających na terenie Gminy Koszyce, które składają wnioski o dotację na małe granty.</w:t>
      </w:r>
    </w:p>
    <w:p w14:paraId="08CBD059" w14:textId="77777777" w:rsidR="00C56E51" w:rsidRPr="00C95427" w:rsidRDefault="00C56E51" w:rsidP="00C56E51">
      <w:pPr>
        <w:jc w:val="both"/>
        <w:rPr>
          <w:rFonts w:ascii="Times New Roman" w:hAnsi="Times New Roman" w:cs="Times New Roman"/>
        </w:rPr>
      </w:pPr>
    </w:p>
    <w:sectPr w:rsidR="00C56E51" w:rsidRPr="00C95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52786"/>
    <w:multiLevelType w:val="hybridMultilevel"/>
    <w:tmpl w:val="E3CC95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212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427"/>
    <w:rsid w:val="0011378B"/>
    <w:rsid w:val="00201A32"/>
    <w:rsid w:val="005D2FA5"/>
    <w:rsid w:val="005E6821"/>
    <w:rsid w:val="00796B55"/>
    <w:rsid w:val="00835DB3"/>
    <w:rsid w:val="00971697"/>
    <w:rsid w:val="009915E8"/>
    <w:rsid w:val="00C56E51"/>
    <w:rsid w:val="00C759FA"/>
    <w:rsid w:val="00C95427"/>
    <w:rsid w:val="00E2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A0E2E"/>
  <w15:chartTrackingRefBased/>
  <w15:docId w15:val="{536536D7-D8A6-48A3-8C84-A9A58E9D8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78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4</cp:revision>
  <cp:lastPrinted>2024-02-02T14:05:00Z</cp:lastPrinted>
  <dcterms:created xsi:type="dcterms:W3CDTF">2024-02-02T13:38:00Z</dcterms:created>
  <dcterms:modified xsi:type="dcterms:W3CDTF">2024-02-05T10:38:00Z</dcterms:modified>
</cp:coreProperties>
</file>